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5939D" w14:textId="77777777" w:rsidR="00691C45" w:rsidRPr="00691C45" w:rsidRDefault="00691C45" w:rsidP="00691C45">
      <w:pPr>
        <w:jc w:val="both"/>
        <w:rPr>
          <w:rFonts w:ascii="Arial" w:hAnsi="Arial" w:cs="Arial"/>
          <w:b/>
          <w:bCs/>
          <w:sz w:val="40"/>
          <w:szCs w:val="40"/>
        </w:rPr>
      </w:pPr>
      <w:r w:rsidRPr="00691C45">
        <w:rPr>
          <w:rFonts w:ascii="Arial" w:hAnsi="Arial" w:cs="Arial"/>
          <w:b/>
          <w:bCs/>
          <w:sz w:val="40"/>
          <w:szCs w:val="40"/>
        </w:rPr>
        <w:t>AMY soulage le transport de petites charges</w:t>
      </w:r>
    </w:p>
    <w:p w14:paraId="05BCA436" w14:textId="09016F34" w:rsidR="00691C45" w:rsidRPr="00691C45" w:rsidRDefault="00691C45" w:rsidP="00691C45">
      <w:pPr>
        <w:jc w:val="both"/>
        <w:rPr>
          <w:rFonts w:ascii="Arial" w:hAnsi="Arial" w:cs="Arial"/>
          <w:b/>
          <w:bCs/>
          <w:sz w:val="20"/>
          <w:szCs w:val="20"/>
        </w:rPr>
      </w:pPr>
      <w:r w:rsidRPr="00691C45">
        <w:rPr>
          <w:rFonts w:ascii="Arial" w:hAnsi="Arial" w:cs="Arial"/>
          <w:b/>
          <w:bCs/>
          <w:sz w:val="20"/>
          <w:szCs w:val="20"/>
        </w:rPr>
        <w:t>Le transport représente un goul</w:t>
      </w:r>
      <w:r w:rsidR="00CB3F56">
        <w:rPr>
          <w:rFonts w:ascii="Arial" w:hAnsi="Arial" w:cs="Arial"/>
          <w:b/>
          <w:bCs/>
          <w:sz w:val="20"/>
          <w:szCs w:val="20"/>
        </w:rPr>
        <w:t>o</w:t>
      </w:r>
      <w:r w:rsidRPr="00691C45">
        <w:rPr>
          <w:rFonts w:ascii="Arial" w:hAnsi="Arial" w:cs="Arial"/>
          <w:b/>
          <w:bCs/>
          <w:sz w:val="20"/>
          <w:szCs w:val="20"/>
        </w:rPr>
        <w:t>t d’étranglement dans de nombreuses zones de production et d’assemblage. La pénurie de personnel aggrave la situation, tandis que les exigences en matière de fiabilité des processus et de temps de cycle ne cessent d’augmenter. DS AUTOMOTION a développé un nouveau concept global avec la famille de produits AMY. Ces robots mobiles compacts sont conçus pour le transport de petites charges et peuvent être facilement intégrés dans des processus existants.</w:t>
      </w:r>
    </w:p>
    <w:p w14:paraId="30F46B9B" w14:textId="77777777" w:rsidR="00691C45" w:rsidRPr="00691C45" w:rsidRDefault="00691C45" w:rsidP="00691C45">
      <w:pPr>
        <w:jc w:val="both"/>
        <w:rPr>
          <w:rFonts w:ascii="Arial" w:hAnsi="Arial" w:cs="Arial"/>
          <w:sz w:val="20"/>
          <w:szCs w:val="20"/>
        </w:rPr>
      </w:pPr>
      <w:r w:rsidRPr="00691C45">
        <w:rPr>
          <w:rFonts w:ascii="Arial" w:hAnsi="Arial" w:cs="Arial"/>
          <w:sz w:val="20"/>
          <w:szCs w:val="20"/>
        </w:rPr>
        <w:t>Un domaine d'application typique est la fabrication de pièces moulées par injection. Des milliers de pièces plastiques sont produites chaque jour et doivent être transportées entre les machines, les entrepôts et les lignes d’assemblage. Les distances sont trop longues et les charges trop lourdes pour un transport manuel, mais l'utilisation de chariots élévateurs n'est pas rentable. Il en va de même pour l’assemblage de moteurs électriques ou de batteries : des bacs ou boîtes contenant des composants doivent être livrés aux postes de travail avec une grande précision.</w:t>
      </w:r>
    </w:p>
    <w:p w14:paraId="2BD0F7CB" w14:textId="2CB1B51D" w:rsidR="00691C45" w:rsidRPr="00691C45" w:rsidRDefault="00691C45" w:rsidP="00691C45">
      <w:pPr>
        <w:jc w:val="both"/>
        <w:rPr>
          <w:rFonts w:ascii="Arial" w:hAnsi="Arial" w:cs="Arial"/>
          <w:sz w:val="20"/>
          <w:szCs w:val="20"/>
        </w:rPr>
      </w:pPr>
      <w:r w:rsidRPr="00691C45">
        <w:rPr>
          <w:rFonts w:ascii="Arial" w:hAnsi="Arial" w:cs="Arial"/>
          <w:sz w:val="20"/>
          <w:szCs w:val="20"/>
        </w:rPr>
        <w:t xml:space="preserve">La réduction des tailles de </w:t>
      </w:r>
      <w:r w:rsidR="00D80E95">
        <w:rPr>
          <w:rFonts w:ascii="Arial" w:hAnsi="Arial" w:cs="Arial"/>
          <w:sz w:val="20"/>
          <w:szCs w:val="20"/>
        </w:rPr>
        <w:t>charge</w:t>
      </w:r>
      <w:r w:rsidRPr="00691C45">
        <w:rPr>
          <w:rFonts w:ascii="Arial" w:hAnsi="Arial" w:cs="Arial"/>
          <w:sz w:val="20"/>
          <w:szCs w:val="20"/>
        </w:rPr>
        <w:t>s et l’augmentation de la complexité des processus rendent le flux de matériaux de plus en plus complexe.</w:t>
      </w:r>
    </w:p>
    <w:p w14:paraId="0ABF0276" w14:textId="77777777" w:rsidR="00691C45" w:rsidRPr="00691C45" w:rsidRDefault="00691C45" w:rsidP="00691C45">
      <w:pPr>
        <w:jc w:val="both"/>
        <w:rPr>
          <w:rFonts w:ascii="Arial" w:hAnsi="Arial" w:cs="Arial"/>
          <w:sz w:val="20"/>
          <w:szCs w:val="20"/>
        </w:rPr>
      </w:pPr>
      <w:r w:rsidRPr="00691C45">
        <w:rPr>
          <w:rFonts w:ascii="Arial" w:hAnsi="Arial" w:cs="Arial"/>
          <w:sz w:val="20"/>
          <w:szCs w:val="20"/>
        </w:rPr>
        <w:t xml:space="preserve">« Nous avons constaté qu’il est de plus en plus difficile de trouver du personnel pour les applications logistiques dans toute l’Europe. Parallèlement, les exigences en matière de fiabilité des processus augmentent. Nous avons développé le robot mobile </w:t>
      </w:r>
      <w:r w:rsidRPr="00691C45">
        <w:rPr>
          <w:rFonts w:ascii="Arial" w:hAnsi="Arial" w:cs="Arial"/>
          <w:b/>
          <w:bCs/>
          <w:sz w:val="20"/>
          <w:szCs w:val="20"/>
        </w:rPr>
        <w:t>AMY</w:t>
      </w:r>
      <w:r w:rsidRPr="00691C45">
        <w:rPr>
          <w:rFonts w:ascii="Arial" w:hAnsi="Arial" w:cs="Arial"/>
          <w:sz w:val="20"/>
          <w:szCs w:val="20"/>
        </w:rPr>
        <w:t xml:space="preserve"> précisément pour cette situation — une solution simple et économique pour le transport de petites charges jusqu’à 400 x 600 millimètres », explique </w:t>
      </w:r>
      <w:r w:rsidRPr="00691C45">
        <w:rPr>
          <w:rFonts w:ascii="Arial" w:hAnsi="Arial" w:cs="Arial"/>
          <w:b/>
          <w:bCs/>
          <w:sz w:val="20"/>
          <w:szCs w:val="20"/>
        </w:rPr>
        <w:t>Karl Rapp</w:t>
      </w:r>
      <w:r w:rsidRPr="00691C45">
        <w:rPr>
          <w:rFonts w:ascii="Arial" w:hAnsi="Arial" w:cs="Arial"/>
          <w:sz w:val="20"/>
          <w:szCs w:val="20"/>
        </w:rPr>
        <w:t xml:space="preserve">, responsable des ventes, de la gestion produit et du marketing chez </w:t>
      </w:r>
      <w:r w:rsidRPr="00691C45">
        <w:rPr>
          <w:rFonts w:ascii="Arial" w:hAnsi="Arial" w:cs="Arial"/>
          <w:b/>
          <w:bCs/>
          <w:sz w:val="20"/>
          <w:szCs w:val="20"/>
        </w:rPr>
        <w:t>DS AUTOMOTION</w:t>
      </w:r>
      <w:r w:rsidRPr="00691C45">
        <w:rPr>
          <w:rFonts w:ascii="Arial" w:hAnsi="Arial" w:cs="Arial"/>
          <w:sz w:val="20"/>
          <w:szCs w:val="20"/>
        </w:rPr>
        <w:t>.</w:t>
      </w:r>
    </w:p>
    <w:p w14:paraId="5CCE28EE" w14:textId="614EC214" w:rsidR="00691C45" w:rsidRPr="00691C45" w:rsidRDefault="00691C45" w:rsidP="00691C45">
      <w:pPr>
        <w:jc w:val="both"/>
        <w:rPr>
          <w:rFonts w:ascii="Arial" w:hAnsi="Arial" w:cs="Arial"/>
          <w:sz w:val="20"/>
          <w:szCs w:val="20"/>
        </w:rPr>
      </w:pPr>
    </w:p>
    <w:p w14:paraId="6C0517E9" w14:textId="77777777" w:rsidR="00691C45" w:rsidRPr="00691C45" w:rsidRDefault="00691C45" w:rsidP="00691C45">
      <w:pPr>
        <w:jc w:val="both"/>
        <w:rPr>
          <w:rFonts w:ascii="Arial" w:hAnsi="Arial" w:cs="Arial"/>
          <w:b/>
          <w:bCs/>
          <w:sz w:val="20"/>
          <w:szCs w:val="20"/>
        </w:rPr>
      </w:pPr>
      <w:r w:rsidRPr="00691C45">
        <w:rPr>
          <w:rFonts w:ascii="Arial" w:hAnsi="Arial" w:cs="Arial"/>
          <w:b/>
          <w:bCs/>
          <w:sz w:val="20"/>
          <w:szCs w:val="20"/>
        </w:rPr>
        <w:t>Trois variantes pour différents besoins</w:t>
      </w:r>
    </w:p>
    <w:p w14:paraId="1A73439A" w14:textId="77777777" w:rsidR="00691C45" w:rsidRPr="00691C45" w:rsidRDefault="00691C45" w:rsidP="00691C45">
      <w:pPr>
        <w:jc w:val="both"/>
        <w:rPr>
          <w:rFonts w:ascii="Arial" w:hAnsi="Arial" w:cs="Arial"/>
          <w:sz w:val="20"/>
          <w:szCs w:val="20"/>
        </w:rPr>
      </w:pPr>
      <w:r w:rsidRPr="00691C45">
        <w:rPr>
          <w:rFonts w:ascii="Arial" w:hAnsi="Arial" w:cs="Arial"/>
          <w:sz w:val="20"/>
          <w:szCs w:val="20"/>
        </w:rPr>
        <w:t xml:space="preserve">Toutes les installations de production n’ont pas les mêmes exigences. C’est pourquoi </w:t>
      </w:r>
      <w:r w:rsidRPr="00691C45">
        <w:rPr>
          <w:rFonts w:ascii="Arial" w:hAnsi="Arial" w:cs="Arial"/>
          <w:b/>
          <w:bCs/>
          <w:sz w:val="20"/>
          <w:szCs w:val="20"/>
        </w:rPr>
        <w:t>AMY</w:t>
      </w:r>
      <w:r w:rsidRPr="00691C45">
        <w:rPr>
          <w:rFonts w:ascii="Arial" w:hAnsi="Arial" w:cs="Arial"/>
          <w:sz w:val="20"/>
          <w:szCs w:val="20"/>
        </w:rPr>
        <w:t xml:space="preserve"> est disponible en trois versions :</w:t>
      </w:r>
    </w:p>
    <w:p w14:paraId="52F52B75" w14:textId="77777777" w:rsidR="00691C45" w:rsidRPr="00691C45" w:rsidRDefault="00691C45" w:rsidP="00691C45">
      <w:pPr>
        <w:numPr>
          <w:ilvl w:val="0"/>
          <w:numId w:val="1"/>
        </w:numPr>
        <w:jc w:val="both"/>
        <w:rPr>
          <w:rFonts w:ascii="Arial" w:hAnsi="Arial" w:cs="Arial"/>
          <w:sz w:val="20"/>
          <w:szCs w:val="20"/>
        </w:rPr>
      </w:pPr>
      <w:r w:rsidRPr="00691C45">
        <w:rPr>
          <w:rFonts w:ascii="Arial" w:hAnsi="Arial" w:cs="Arial"/>
          <w:b/>
          <w:bCs/>
          <w:sz w:val="20"/>
          <w:szCs w:val="20"/>
        </w:rPr>
        <w:t>AMY deck</w:t>
      </w:r>
      <w:r w:rsidRPr="00691C45">
        <w:rPr>
          <w:rFonts w:ascii="Arial" w:hAnsi="Arial" w:cs="Arial"/>
          <w:sz w:val="20"/>
          <w:szCs w:val="20"/>
        </w:rPr>
        <w:t xml:space="preserve"> est la version d’entrée de gamme destinée aux entreprises avec des volumes de transport modérés. Le robot suit des itinéraires fixes et est chargé/déchargé manuellement par les employés. Il remplace les déplacements à pied et allège la charge de travail du personnel.</w:t>
      </w:r>
    </w:p>
    <w:p w14:paraId="22911068" w14:textId="77777777" w:rsidR="00691C45" w:rsidRPr="00691C45" w:rsidRDefault="00691C45" w:rsidP="00691C45">
      <w:pPr>
        <w:numPr>
          <w:ilvl w:val="0"/>
          <w:numId w:val="1"/>
        </w:numPr>
        <w:jc w:val="both"/>
        <w:rPr>
          <w:rFonts w:ascii="Arial" w:hAnsi="Arial" w:cs="Arial"/>
          <w:sz w:val="20"/>
          <w:szCs w:val="20"/>
        </w:rPr>
      </w:pPr>
      <w:r w:rsidRPr="00691C45">
        <w:rPr>
          <w:rFonts w:ascii="Arial" w:hAnsi="Arial" w:cs="Arial"/>
          <w:b/>
          <w:bCs/>
          <w:sz w:val="20"/>
          <w:szCs w:val="20"/>
        </w:rPr>
        <w:t>AMY flap</w:t>
      </w:r>
      <w:r w:rsidRPr="00691C45">
        <w:rPr>
          <w:rFonts w:ascii="Arial" w:hAnsi="Arial" w:cs="Arial"/>
          <w:sz w:val="20"/>
          <w:szCs w:val="20"/>
        </w:rPr>
        <w:t xml:space="preserve"> utilise un dispositif de manutention passif. Le robot prend en charge les conteneurs de manière autonome depuis la station de transfert et les achemine vers leur destination. Cette solution ne nécessite ni capteurs ni actionneurs supplémentaires sur le robot ou la station.</w:t>
      </w:r>
    </w:p>
    <w:p w14:paraId="559DB6FD" w14:textId="6D4DC694" w:rsidR="00691C45" w:rsidRPr="00691C45" w:rsidRDefault="00691C45" w:rsidP="00691C45">
      <w:pPr>
        <w:numPr>
          <w:ilvl w:val="0"/>
          <w:numId w:val="1"/>
        </w:numPr>
        <w:jc w:val="both"/>
        <w:rPr>
          <w:rFonts w:ascii="Arial" w:hAnsi="Arial" w:cs="Arial"/>
          <w:sz w:val="20"/>
          <w:szCs w:val="20"/>
        </w:rPr>
      </w:pPr>
      <w:r w:rsidRPr="00691C45">
        <w:rPr>
          <w:rFonts w:ascii="Arial" w:hAnsi="Arial" w:cs="Arial"/>
          <w:b/>
          <w:bCs/>
          <w:sz w:val="20"/>
          <w:szCs w:val="20"/>
        </w:rPr>
        <w:t>AMY lift</w:t>
      </w:r>
      <w:r w:rsidRPr="00691C45">
        <w:rPr>
          <w:rFonts w:ascii="Arial" w:hAnsi="Arial" w:cs="Arial"/>
          <w:sz w:val="20"/>
          <w:szCs w:val="20"/>
        </w:rPr>
        <w:t xml:space="preserve"> est conçu pour une connexion avec des systèmes de convoyage. Un peigne de levage actif prend ou dépose automatiquement les conteneurs, par exemple sur des convoyeurs à rouleaux gravitaires. Cette version est particulièrement adaptée aux cadences élevées et à un grand nombre de stations.</w:t>
      </w:r>
    </w:p>
    <w:p w14:paraId="249B653A" w14:textId="77777777" w:rsidR="00691C45" w:rsidRPr="00691C45" w:rsidRDefault="00691C45" w:rsidP="00691C45">
      <w:pPr>
        <w:ind w:left="720"/>
        <w:jc w:val="both"/>
        <w:rPr>
          <w:rFonts w:ascii="Arial" w:hAnsi="Arial" w:cs="Arial"/>
          <w:sz w:val="20"/>
          <w:szCs w:val="20"/>
        </w:rPr>
      </w:pPr>
    </w:p>
    <w:p w14:paraId="1E81FB14" w14:textId="77777777" w:rsidR="00691C45" w:rsidRPr="00691C45" w:rsidRDefault="00691C45" w:rsidP="00691C45">
      <w:pPr>
        <w:jc w:val="both"/>
        <w:rPr>
          <w:rFonts w:ascii="Arial" w:hAnsi="Arial" w:cs="Arial"/>
          <w:b/>
          <w:bCs/>
          <w:sz w:val="20"/>
          <w:szCs w:val="20"/>
        </w:rPr>
      </w:pPr>
      <w:r w:rsidRPr="00691C45">
        <w:rPr>
          <w:rFonts w:ascii="Arial" w:hAnsi="Arial" w:cs="Arial"/>
          <w:b/>
          <w:bCs/>
          <w:sz w:val="20"/>
          <w:szCs w:val="20"/>
        </w:rPr>
        <w:t>Un concept global pour une mise en œuvre rapide</w:t>
      </w:r>
    </w:p>
    <w:p w14:paraId="7B89E8B5" w14:textId="77777777" w:rsidR="00691C45" w:rsidRPr="00691C45" w:rsidRDefault="00691C45" w:rsidP="00691C45">
      <w:pPr>
        <w:jc w:val="both"/>
        <w:rPr>
          <w:rFonts w:ascii="Arial" w:hAnsi="Arial" w:cs="Arial"/>
          <w:sz w:val="20"/>
          <w:szCs w:val="20"/>
        </w:rPr>
      </w:pPr>
      <w:r w:rsidRPr="00691C45">
        <w:rPr>
          <w:rFonts w:ascii="Arial" w:hAnsi="Arial" w:cs="Arial"/>
          <w:sz w:val="20"/>
          <w:szCs w:val="20"/>
        </w:rPr>
        <w:t xml:space="preserve">Toutes les variantes sont conçues pour des temps de mise en service courts. Des interfaces standardisées facilitent leur intégration dans les processus existants. Le gestionnaire de flotte </w:t>
      </w:r>
      <w:r w:rsidRPr="00691C45">
        <w:rPr>
          <w:rFonts w:ascii="Arial" w:hAnsi="Arial" w:cs="Arial"/>
          <w:b/>
          <w:bCs/>
          <w:sz w:val="20"/>
          <w:szCs w:val="20"/>
        </w:rPr>
        <w:t>NAVIOS</w:t>
      </w:r>
      <w:r w:rsidRPr="00691C45">
        <w:rPr>
          <w:rFonts w:ascii="Arial" w:hAnsi="Arial" w:cs="Arial"/>
          <w:sz w:val="20"/>
          <w:szCs w:val="20"/>
        </w:rPr>
        <w:t xml:space="preserve"> permet de piloter les véhicules individuellement ou en groupe. Les données de plan en format d’échange peuvent être importées directement, et l’interface </w:t>
      </w:r>
      <w:r w:rsidRPr="00691C45">
        <w:rPr>
          <w:rFonts w:ascii="Arial" w:hAnsi="Arial" w:cs="Arial"/>
          <w:b/>
          <w:bCs/>
          <w:sz w:val="20"/>
          <w:szCs w:val="20"/>
        </w:rPr>
        <w:t>VDA-5050</w:t>
      </w:r>
      <w:r w:rsidRPr="00691C45">
        <w:rPr>
          <w:rFonts w:ascii="Arial" w:hAnsi="Arial" w:cs="Arial"/>
          <w:sz w:val="20"/>
          <w:szCs w:val="20"/>
        </w:rPr>
        <w:t xml:space="preserve"> garantit la compatibilité avec les systèmes courants.</w:t>
      </w:r>
    </w:p>
    <w:p w14:paraId="74B15BAA" w14:textId="6CC3B9C8" w:rsidR="00691C45" w:rsidRPr="00691C45" w:rsidRDefault="00691C45" w:rsidP="00691C45">
      <w:pPr>
        <w:jc w:val="both"/>
        <w:rPr>
          <w:rFonts w:ascii="Arial" w:hAnsi="Arial" w:cs="Arial"/>
          <w:sz w:val="20"/>
          <w:szCs w:val="20"/>
        </w:rPr>
      </w:pPr>
      <w:r w:rsidRPr="00691C45">
        <w:rPr>
          <w:rFonts w:ascii="Arial" w:hAnsi="Arial" w:cs="Arial"/>
          <w:sz w:val="20"/>
          <w:szCs w:val="20"/>
        </w:rPr>
        <w:t xml:space="preserve">Le concept est </w:t>
      </w:r>
      <w:r w:rsidR="00D80E95">
        <w:rPr>
          <w:rFonts w:ascii="Arial" w:hAnsi="Arial" w:cs="Arial"/>
          <w:b/>
          <w:bCs/>
          <w:sz w:val="20"/>
          <w:szCs w:val="20"/>
        </w:rPr>
        <w:t>évolutif</w:t>
      </w:r>
      <w:r w:rsidRPr="00691C45">
        <w:rPr>
          <w:rFonts w:ascii="Arial" w:hAnsi="Arial" w:cs="Arial"/>
          <w:sz w:val="20"/>
          <w:szCs w:val="20"/>
        </w:rPr>
        <w:t xml:space="preserve"> : des véhicules ou stations supplémentaires peuvent être intégrés facilement à mesure que les besoins augmentent. Le système peut ainsi évoluer avec les exigences de l’entreprise. Cela permet aux entreprises de bénéficier de flux de matériaux prévisibles et d’un concept de transport pérenne, réduisant sensiblement la charge pesant sur les ressources humaines.</w:t>
      </w:r>
    </w:p>
    <w:p w14:paraId="5D28BEE0" w14:textId="08FD7D92" w:rsidR="00691C45" w:rsidRPr="00691C45" w:rsidRDefault="00691C45" w:rsidP="00691C45">
      <w:pPr>
        <w:jc w:val="both"/>
        <w:rPr>
          <w:rFonts w:ascii="Arial" w:hAnsi="Arial" w:cs="Arial"/>
          <w:sz w:val="20"/>
          <w:szCs w:val="20"/>
        </w:rPr>
      </w:pPr>
    </w:p>
    <w:p w14:paraId="7F2F74A8" w14:textId="4D6969DE" w:rsidR="00691C45" w:rsidRPr="00691C45" w:rsidRDefault="00D80E95" w:rsidP="00691C45">
      <w:pPr>
        <w:jc w:val="both"/>
        <w:rPr>
          <w:rFonts w:ascii="Arial" w:hAnsi="Arial" w:cs="Arial"/>
          <w:b/>
          <w:bCs/>
          <w:sz w:val="20"/>
          <w:szCs w:val="20"/>
        </w:rPr>
      </w:pPr>
      <w:r>
        <w:rPr>
          <w:rFonts w:ascii="Arial" w:hAnsi="Arial" w:cs="Arial"/>
          <w:b/>
          <w:bCs/>
          <w:sz w:val="20"/>
          <w:szCs w:val="20"/>
        </w:rPr>
        <w:t>Exemple de flux conceptuel</w:t>
      </w:r>
    </w:p>
    <w:p w14:paraId="5A9B56B4" w14:textId="77777777" w:rsidR="00691C45" w:rsidRPr="00691C45" w:rsidRDefault="00691C45" w:rsidP="00691C45">
      <w:pPr>
        <w:jc w:val="both"/>
        <w:rPr>
          <w:rFonts w:ascii="Arial" w:hAnsi="Arial" w:cs="Arial"/>
          <w:sz w:val="20"/>
          <w:szCs w:val="20"/>
        </w:rPr>
      </w:pPr>
      <w:r w:rsidRPr="00691C45">
        <w:rPr>
          <w:rFonts w:ascii="Arial" w:hAnsi="Arial" w:cs="Arial"/>
          <w:sz w:val="20"/>
          <w:szCs w:val="20"/>
        </w:rPr>
        <w:t xml:space="preserve">Un employé place une boîte de composants sur une station de départ et enregistre le transport dans le système. </w:t>
      </w:r>
      <w:r w:rsidRPr="00691C45">
        <w:rPr>
          <w:rFonts w:ascii="Arial" w:hAnsi="Arial" w:cs="Arial"/>
          <w:b/>
          <w:bCs/>
          <w:sz w:val="20"/>
          <w:szCs w:val="20"/>
        </w:rPr>
        <w:t>NAVIOS</w:t>
      </w:r>
      <w:r w:rsidRPr="00691C45">
        <w:rPr>
          <w:rFonts w:ascii="Arial" w:hAnsi="Arial" w:cs="Arial"/>
          <w:sz w:val="20"/>
          <w:szCs w:val="20"/>
        </w:rPr>
        <w:t xml:space="preserve"> assigne alors la mission à un robot </w:t>
      </w:r>
      <w:r w:rsidRPr="00691C45">
        <w:rPr>
          <w:rFonts w:ascii="Arial" w:hAnsi="Arial" w:cs="Arial"/>
          <w:b/>
          <w:bCs/>
          <w:sz w:val="20"/>
          <w:szCs w:val="20"/>
        </w:rPr>
        <w:t>AMY</w:t>
      </w:r>
      <w:r w:rsidRPr="00691C45">
        <w:rPr>
          <w:rFonts w:ascii="Arial" w:hAnsi="Arial" w:cs="Arial"/>
          <w:sz w:val="20"/>
          <w:szCs w:val="20"/>
        </w:rPr>
        <w:t>. Le robot se rend à la station, prend la boîte et la transporte jusqu’à sa destination.</w:t>
      </w:r>
    </w:p>
    <w:p w14:paraId="145A1308" w14:textId="77777777" w:rsidR="00691C45" w:rsidRPr="00691C45" w:rsidRDefault="00691C45" w:rsidP="00691C45">
      <w:pPr>
        <w:jc w:val="both"/>
        <w:rPr>
          <w:rFonts w:ascii="Arial" w:hAnsi="Arial" w:cs="Arial"/>
          <w:sz w:val="20"/>
          <w:szCs w:val="20"/>
        </w:rPr>
      </w:pPr>
      <w:r w:rsidRPr="00691C45">
        <w:rPr>
          <w:rFonts w:ascii="Arial" w:hAnsi="Arial" w:cs="Arial"/>
          <w:sz w:val="20"/>
          <w:szCs w:val="20"/>
        </w:rPr>
        <w:t xml:space="preserve">Si la station de destination est occupée, </w:t>
      </w:r>
      <w:r w:rsidRPr="00691C45">
        <w:rPr>
          <w:rFonts w:ascii="Arial" w:hAnsi="Arial" w:cs="Arial"/>
          <w:b/>
          <w:bCs/>
          <w:sz w:val="20"/>
          <w:szCs w:val="20"/>
        </w:rPr>
        <w:t>AMY lift</w:t>
      </w:r>
      <w:r w:rsidRPr="00691C45">
        <w:rPr>
          <w:rFonts w:ascii="Arial" w:hAnsi="Arial" w:cs="Arial"/>
          <w:sz w:val="20"/>
          <w:szCs w:val="20"/>
        </w:rPr>
        <w:t xml:space="preserve"> le détecte via ses capteurs et attend automatiquement que la station se libère. Le véhicule transmet son statut via </w:t>
      </w:r>
      <w:r w:rsidRPr="00691C45">
        <w:rPr>
          <w:rFonts w:ascii="Arial" w:hAnsi="Arial" w:cs="Arial"/>
          <w:b/>
          <w:bCs/>
          <w:sz w:val="20"/>
          <w:szCs w:val="20"/>
        </w:rPr>
        <w:t>NAVIOS</w:t>
      </w:r>
      <w:r w:rsidRPr="00691C45">
        <w:rPr>
          <w:rFonts w:ascii="Arial" w:hAnsi="Arial" w:cs="Arial"/>
          <w:sz w:val="20"/>
          <w:szCs w:val="20"/>
        </w:rPr>
        <w:t xml:space="preserve"> aux employés, qui peuvent alors retirer la charge. Dès que la station est à nouveau libre, </w:t>
      </w:r>
      <w:r w:rsidRPr="00691C45">
        <w:rPr>
          <w:rFonts w:ascii="Arial" w:hAnsi="Arial" w:cs="Arial"/>
          <w:b/>
          <w:bCs/>
          <w:sz w:val="20"/>
          <w:szCs w:val="20"/>
        </w:rPr>
        <w:t>AMY lift</w:t>
      </w:r>
      <w:r w:rsidRPr="00691C45">
        <w:rPr>
          <w:rFonts w:ascii="Arial" w:hAnsi="Arial" w:cs="Arial"/>
          <w:sz w:val="20"/>
          <w:szCs w:val="20"/>
        </w:rPr>
        <w:t xml:space="preserve"> poursuit le transport et dépose la boîte. Le robot est ensuite prêt pour une nouvelle mission ou retourne à sa position de charge.</w:t>
      </w:r>
    </w:p>
    <w:p w14:paraId="5E98D300" w14:textId="77777777" w:rsidR="00691C45" w:rsidRPr="00691C45" w:rsidRDefault="00691C45" w:rsidP="00691C45">
      <w:pPr>
        <w:jc w:val="both"/>
        <w:rPr>
          <w:rFonts w:ascii="Arial" w:hAnsi="Arial" w:cs="Arial"/>
          <w:sz w:val="20"/>
          <w:szCs w:val="20"/>
        </w:rPr>
      </w:pPr>
      <w:r w:rsidRPr="00691C45">
        <w:rPr>
          <w:rFonts w:ascii="Arial" w:hAnsi="Arial" w:cs="Arial"/>
          <w:sz w:val="20"/>
          <w:szCs w:val="20"/>
        </w:rPr>
        <w:t xml:space="preserve">Ce système permet de gérer de nombreux petits transports de manière fiable et sans perte de temps. Les premiers utilisateurs exploitent déjà </w:t>
      </w:r>
      <w:r w:rsidRPr="00691C45">
        <w:rPr>
          <w:rFonts w:ascii="Arial" w:hAnsi="Arial" w:cs="Arial"/>
          <w:b/>
          <w:bCs/>
          <w:sz w:val="20"/>
          <w:szCs w:val="20"/>
        </w:rPr>
        <w:t>AMY lift</w:t>
      </w:r>
      <w:r w:rsidRPr="00691C45">
        <w:rPr>
          <w:rFonts w:ascii="Arial" w:hAnsi="Arial" w:cs="Arial"/>
          <w:sz w:val="20"/>
          <w:szCs w:val="20"/>
        </w:rPr>
        <w:t xml:space="preserve"> dans le domaine de la technologie médicale, ainsi que dans la production en série d'inhalateurs et d’injecteurs. Là, les robots déplacent chaque jour des milliers de petites pièces entre la production, le stockage et l’assemblage.</w:t>
      </w:r>
    </w:p>
    <w:p w14:paraId="27E39093" w14:textId="77777777" w:rsidR="00691C45" w:rsidRPr="00691C45" w:rsidRDefault="00691C45" w:rsidP="00691C45">
      <w:pPr>
        <w:jc w:val="both"/>
        <w:rPr>
          <w:rFonts w:ascii="Arial" w:hAnsi="Arial" w:cs="Arial"/>
          <w:sz w:val="20"/>
          <w:szCs w:val="20"/>
        </w:rPr>
      </w:pPr>
      <w:r w:rsidRPr="00691C45">
        <w:rPr>
          <w:rFonts w:ascii="Arial" w:hAnsi="Arial" w:cs="Arial"/>
          <w:sz w:val="20"/>
          <w:szCs w:val="20"/>
        </w:rPr>
        <w:t xml:space="preserve">« L’approvisionnement automatisé des postes d’assemblage est pratiquement inconcevable sans robots mobiles », affirme </w:t>
      </w:r>
      <w:r w:rsidRPr="00691C45">
        <w:rPr>
          <w:rFonts w:ascii="Arial" w:hAnsi="Arial" w:cs="Arial"/>
          <w:b/>
          <w:bCs/>
          <w:sz w:val="20"/>
          <w:szCs w:val="20"/>
        </w:rPr>
        <w:t>Rapp</w:t>
      </w:r>
      <w:r w:rsidRPr="00691C45">
        <w:rPr>
          <w:rFonts w:ascii="Arial" w:hAnsi="Arial" w:cs="Arial"/>
          <w:sz w:val="20"/>
          <w:szCs w:val="20"/>
        </w:rPr>
        <w:t>.</w:t>
      </w:r>
    </w:p>
    <w:p w14:paraId="10575E5C" w14:textId="0867E384" w:rsidR="00691C45" w:rsidRDefault="00691C45" w:rsidP="00691C45">
      <w:pPr>
        <w:spacing w:line="276" w:lineRule="auto"/>
        <w:rPr>
          <w:rFonts w:ascii="Arial" w:eastAsia="Arial" w:hAnsi="Arial" w:cs="Arial"/>
          <w:b/>
        </w:rPr>
      </w:pPr>
      <w:r>
        <w:rPr>
          <w:rFonts w:ascii="Arial" w:eastAsia="Arial" w:hAnsi="Arial" w:cs="Arial"/>
          <w:b/>
        </w:rPr>
        <w:t>5.438 Dessin</w:t>
      </w:r>
    </w:p>
    <w:p w14:paraId="1E3E28B5" w14:textId="77777777" w:rsidR="00691C45" w:rsidRDefault="00691C45" w:rsidP="00691C45">
      <w:pPr>
        <w:spacing w:line="276" w:lineRule="auto"/>
        <w:rPr>
          <w:rFonts w:ascii="Arial" w:eastAsia="Arial" w:hAnsi="Arial" w:cs="Arial"/>
          <w: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6"/>
        <w:gridCol w:w="3966"/>
      </w:tblGrid>
      <w:tr w:rsidR="00691C45" w:rsidRPr="00691C45" w14:paraId="4816CD65" w14:textId="77777777" w:rsidTr="00A11425">
        <w:tc>
          <w:tcPr>
            <w:tcW w:w="5106" w:type="dxa"/>
          </w:tcPr>
          <w:p w14:paraId="4F4CC8BE" w14:textId="77777777" w:rsidR="00691C45" w:rsidRPr="00DA5557" w:rsidRDefault="00691C45" w:rsidP="00464992">
            <w:pPr>
              <w:pStyle w:val="Funotentext"/>
              <w:spacing w:line="276" w:lineRule="auto"/>
              <w:rPr>
                <w:rFonts w:ascii="Arial" w:hAnsi="Arial" w:cs="Arial"/>
                <w:color w:val="FF0000"/>
                <w:lang w:val="de-AT"/>
              </w:rPr>
            </w:pPr>
            <w:r>
              <w:rPr>
                <w:rFonts w:ascii="Arial" w:hAnsi="Arial" w:cs="Arial"/>
                <w:noProof/>
                <w:color w:val="FF0000"/>
              </w:rPr>
              <w:drawing>
                <wp:inline distT="0" distB="0" distL="0" distR="0" wp14:anchorId="2A9A0DA1" wp14:editId="40610C61">
                  <wp:extent cx="3063598" cy="1724025"/>
                  <wp:effectExtent l="0" t="0" r="3810" b="0"/>
                  <wp:docPr id="1315187179" name="Grafik 1" descr="Une image contenant jouet, voitur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5187179" name="Grafik 1" descr="Une image contenant jouet, voiture&#10;&#10;Le contenu généré par l’IA peut être incorrec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77034" cy="1731586"/>
                          </a:xfrm>
                          <a:prstGeom prst="rect">
                            <a:avLst/>
                          </a:prstGeom>
                          <a:noFill/>
                          <a:ln>
                            <a:noFill/>
                          </a:ln>
                        </pic:spPr>
                      </pic:pic>
                    </a:graphicData>
                  </a:graphic>
                </wp:inline>
              </w:drawing>
            </w:r>
          </w:p>
        </w:tc>
        <w:tc>
          <w:tcPr>
            <w:tcW w:w="3966" w:type="dxa"/>
          </w:tcPr>
          <w:p w14:paraId="4337342A" w14:textId="77777777" w:rsidR="00691C45" w:rsidRPr="00691C45" w:rsidRDefault="00691C45" w:rsidP="00691C45">
            <w:pPr>
              <w:spacing w:line="276" w:lineRule="auto"/>
              <w:jc w:val="both"/>
              <w:rPr>
                <w:rFonts w:ascii="Arial" w:eastAsia="Arial" w:hAnsi="Arial" w:cs="Arial"/>
                <w:sz w:val="18"/>
                <w:szCs w:val="18"/>
                <w:lang w:val="fr-FR"/>
              </w:rPr>
            </w:pPr>
            <w:r w:rsidRPr="00691C45">
              <w:rPr>
                <w:rFonts w:ascii="Arial" w:eastAsia="Arial" w:hAnsi="Arial" w:cs="Arial"/>
                <w:sz w:val="18"/>
                <w:szCs w:val="18"/>
                <w:lang w:val="fr-FR"/>
              </w:rPr>
              <w:t>AMY s’impose comme un robot mobile autonome (AMR) polyvalent, adapté à de nombreux domaines d’application — principalement grâce à ses trois dispositifs de manutention différents.</w:t>
            </w:r>
          </w:p>
          <w:p w14:paraId="4FBE06C7" w14:textId="0BEAA135" w:rsidR="00691C45" w:rsidRPr="00691C45" w:rsidRDefault="00691C45" w:rsidP="00464992">
            <w:pPr>
              <w:spacing w:line="276" w:lineRule="auto"/>
              <w:rPr>
                <w:rFonts w:ascii="Arial" w:eastAsia="Arial" w:hAnsi="Arial" w:cs="Arial"/>
                <w:lang w:val="fr-FR" w:eastAsia="en-US"/>
              </w:rPr>
            </w:pPr>
          </w:p>
        </w:tc>
      </w:tr>
      <w:tr w:rsidR="00691C45" w:rsidRPr="00691C45" w14:paraId="4B310DE0" w14:textId="77777777" w:rsidTr="00A11425">
        <w:tc>
          <w:tcPr>
            <w:tcW w:w="5106" w:type="dxa"/>
          </w:tcPr>
          <w:p w14:paraId="2DD27203" w14:textId="77777777" w:rsidR="00691C45" w:rsidRPr="00C649D9" w:rsidRDefault="00691C45" w:rsidP="00464992">
            <w:pPr>
              <w:pStyle w:val="Funotentext"/>
              <w:spacing w:line="276" w:lineRule="auto"/>
              <w:rPr>
                <w:rFonts w:ascii="Arial" w:hAnsi="Arial" w:cs="Arial"/>
                <w:noProof/>
                <w:color w:val="FF0000"/>
                <w:lang w:val="de-AT" w:eastAsia="de-AT"/>
              </w:rPr>
            </w:pPr>
            <w:r>
              <w:rPr>
                <w:rFonts w:ascii="Arial" w:hAnsi="Arial" w:cs="Arial"/>
                <w:noProof/>
                <w:color w:val="FF0000"/>
                <w:lang w:val="de-AT"/>
              </w:rPr>
              <w:drawing>
                <wp:inline distT="0" distB="0" distL="0" distR="0" wp14:anchorId="5431C635" wp14:editId="01C801C0">
                  <wp:extent cx="3082408" cy="1733550"/>
                  <wp:effectExtent l="0" t="0" r="3810" b="0"/>
                  <wp:docPr id="2086662271" name="Grafik 1" descr="Une image contenant texte, ordinateur, ordinateur portable, intérieur&#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6662271" name="Grafik 1" descr="Une image contenant texte, ordinateur, ordinateur portable, intérieur&#10;&#10;Le contenu généré par l’IA peut être incorrec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97345" cy="1741950"/>
                          </a:xfrm>
                          <a:prstGeom prst="rect">
                            <a:avLst/>
                          </a:prstGeom>
                          <a:noFill/>
                          <a:ln>
                            <a:noFill/>
                          </a:ln>
                        </pic:spPr>
                      </pic:pic>
                    </a:graphicData>
                  </a:graphic>
                </wp:inline>
              </w:drawing>
            </w:r>
          </w:p>
          <w:p w14:paraId="7D6C9A27" w14:textId="77777777" w:rsidR="00691C45" w:rsidRPr="00DA5557" w:rsidRDefault="00691C45" w:rsidP="00464992">
            <w:pPr>
              <w:pStyle w:val="Funotentext"/>
              <w:spacing w:line="276" w:lineRule="auto"/>
              <w:rPr>
                <w:rFonts w:ascii="Arial" w:hAnsi="Arial" w:cs="Arial"/>
                <w:noProof/>
                <w:color w:val="FF0000"/>
                <w:lang w:val="de-AT" w:eastAsia="de-AT"/>
              </w:rPr>
            </w:pPr>
          </w:p>
        </w:tc>
        <w:tc>
          <w:tcPr>
            <w:tcW w:w="3966" w:type="dxa"/>
          </w:tcPr>
          <w:p w14:paraId="4A62CBCB" w14:textId="653DF8D2" w:rsidR="00691C45" w:rsidRPr="00691C45" w:rsidRDefault="00691C45" w:rsidP="00691C45">
            <w:pPr>
              <w:spacing w:line="276" w:lineRule="auto"/>
              <w:jc w:val="both"/>
              <w:rPr>
                <w:rFonts w:ascii="Arial" w:eastAsia="Arial" w:hAnsi="Arial" w:cs="Arial"/>
                <w:lang w:val="fr-FR" w:eastAsia="en-US"/>
              </w:rPr>
            </w:pPr>
            <w:r w:rsidRPr="00691C45">
              <w:rPr>
                <w:rFonts w:ascii="Arial" w:eastAsia="Arial" w:hAnsi="Arial" w:cs="Arial"/>
                <w:lang w:val="fr-FR" w:eastAsia="en-US"/>
              </w:rPr>
              <w:t>Les modifications de</w:t>
            </w:r>
            <w:r w:rsidRPr="00CD3EFE">
              <w:rPr>
                <w:rFonts w:ascii="Arial" w:eastAsia="Arial" w:hAnsi="Arial" w:cs="Arial"/>
                <w:color w:val="000000" w:themeColor="text1"/>
                <w:lang w:val="fr-FR" w:eastAsia="en-US"/>
              </w:rPr>
              <w:t xml:space="preserve"> l’agencement </w:t>
            </w:r>
            <w:r w:rsidRPr="00691C45">
              <w:rPr>
                <w:rFonts w:ascii="Arial" w:eastAsia="Arial" w:hAnsi="Arial" w:cs="Arial"/>
                <w:lang w:val="fr-FR" w:eastAsia="en-US"/>
              </w:rPr>
              <w:t xml:space="preserve">peuvent être effectuées rapidement et efficacement dans le gestionnaire de flotte </w:t>
            </w:r>
            <w:r w:rsidRPr="00691C45">
              <w:rPr>
                <w:rFonts w:ascii="Arial" w:eastAsia="Arial" w:hAnsi="Arial" w:cs="Arial"/>
                <w:b/>
                <w:bCs/>
                <w:lang w:val="fr-FR" w:eastAsia="en-US"/>
              </w:rPr>
              <w:t>NAVIOS</w:t>
            </w:r>
            <w:r w:rsidRPr="00691C45">
              <w:rPr>
                <w:rFonts w:ascii="Arial" w:eastAsia="Arial" w:hAnsi="Arial" w:cs="Arial"/>
                <w:lang w:val="fr-FR" w:eastAsia="en-US"/>
              </w:rPr>
              <w:t>.</w:t>
            </w:r>
          </w:p>
        </w:tc>
      </w:tr>
      <w:tr w:rsidR="00691C45" w:rsidRPr="00691C45" w14:paraId="02505BAD" w14:textId="77777777" w:rsidTr="00A11425">
        <w:tc>
          <w:tcPr>
            <w:tcW w:w="5106" w:type="dxa"/>
          </w:tcPr>
          <w:p w14:paraId="33EE3021" w14:textId="77777777" w:rsidR="00691C45" w:rsidRDefault="00691C45" w:rsidP="00464992">
            <w:pPr>
              <w:pStyle w:val="Funotentext"/>
              <w:spacing w:line="276" w:lineRule="auto"/>
              <w:rPr>
                <w:rFonts w:ascii="Arial" w:hAnsi="Arial" w:cs="Arial"/>
                <w:noProof/>
                <w:color w:val="FF0000"/>
              </w:rPr>
            </w:pPr>
            <w:r>
              <w:rPr>
                <w:rFonts w:ascii="Arial" w:hAnsi="Arial" w:cs="Arial"/>
                <w:noProof/>
                <w:color w:val="FF0000"/>
              </w:rPr>
              <w:lastRenderedPageBreak/>
              <w:drawing>
                <wp:inline distT="0" distB="0" distL="0" distR="0" wp14:anchorId="1CA39827" wp14:editId="77A642E4">
                  <wp:extent cx="3098802" cy="1743075"/>
                  <wp:effectExtent l="0" t="0" r="6350" b="0"/>
                  <wp:docPr id="121318466" name="Grafik 1" descr="Une image contenant jouet, véhicule, Pièce auto, Véhicule de jouet&#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318466" name="Grafik 1" descr="Une image contenant jouet, véhicule, Pièce auto, Véhicule de jouet&#10;&#10;Le contenu généré par l’IA peut être incorrec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10326" cy="1749557"/>
                          </a:xfrm>
                          <a:prstGeom prst="rect">
                            <a:avLst/>
                          </a:prstGeom>
                          <a:noFill/>
                          <a:ln>
                            <a:noFill/>
                          </a:ln>
                        </pic:spPr>
                      </pic:pic>
                    </a:graphicData>
                  </a:graphic>
                </wp:inline>
              </w:drawing>
            </w:r>
          </w:p>
        </w:tc>
        <w:tc>
          <w:tcPr>
            <w:tcW w:w="3966" w:type="dxa"/>
          </w:tcPr>
          <w:p w14:paraId="34039E77" w14:textId="39EC994C" w:rsidR="00691C45" w:rsidRPr="00691C45" w:rsidRDefault="00691C45" w:rsidP="00691C45">
            <w:pPr>
              <w:spacing w:line="276" w:lineRule="auto"/>
              <w:jc w:val="both"/>
              <w:rPr>
                <w:rFonts w:ascii="Arial" w:eastAsia="Arial" w:hAnsi="Arial" w:cs="Arial"/>
                <w:lang w:val="fr-FR"/>
              </w:rPr>
            </w:pPr>
            <w:r w:rsidRPr="00691C45">
              <w:rPr>
                <w:rFonts w:ascii="Arial" w:eastAsia="Arial" w:hAnsi="Arial" w:cs="Arial"/>
                <w:b/>
                <w:bCs/>
                <w:lang w:val="fr-FR"/>
              </w:rPr>
              <w:t>DS AUTOMOTION</w:t>
            </w:r>
            <w:r w:rsidRPr="00691C45">
              <w:rPr>
                <w:rFonts w:ascii="Arial" w:eastAsia="Arial" w:hAnsi="Arial" w:cs="Arial"/>
                <w:lang w:val="fr-FR"/>
              </w:rPr>
              <w:t xml:space="preserve"> a développé </w:t>
            </w:r>
            <w:r>
              <w:rPr>
                <w:rFonts w:ascii="Arial" w:eastAsia="Arial" w:hAnsi="Arial" w:cs="Arial"/>
                <w:lang w:val="fr-FR"/>
              </w:rPr>
              <w:t>des</w:t>
            </w:r>
            <w:r w:rsidRPr="00691C45">
              <w:rPr>
                <w:rFonts w:ascii="Arial" w:eastAsia="Arial" w:hAnsi="Arial" w:cs="Arial"/>
                <w:lang w:val="fr-FR"/>
              </w:rPr>
              <w:t xml:space="preserve"> LAM adapté</w:t>
            </w:r>
            <w:r>
              <w:rPr>
                <w:rFonts w:ascii="Arial" w:eastAsia="Arial" w:hAnsi="Arial" w:cs="Arial"/>
                <w:lang w:val="fr-FR"/>
              </w:rPr>
              <w:t>s</w:t>
            </w:r>
            <w:r w:rsidRPr="00691C45">
              <w:rPr>
                <w:rFonts w:ascii="Arial" w:eastAsia="Arial" w:hAnsi="Arial" w:cs="Arial"/>
                <w:lang w:val="fr-FR"/>
              </w:rPr>
              <w:t xml:space="preserve"> à de nombreuses applications.</w:t>
            </w:r>
          </w:p>
          <w:p w14:paraId="53B92F17" w14:textId="427F9854" w:rsidR="00691C45" w:rsidRPr="00691C45" w:rsidRDefault="00691C45" w:rsidP="00464992">
            <w:pPr>
              <w:spacing w:line="276" w:lineRule="auto"/>
              <w:rPr>
                <w:rFonts w:ascii="Arial" w:eastAsia="Arial" w:hAnsi="Arial" w:cs="Arial"/>
                <w:lang w:val="fr-FR" w:eastAsia="en-US"/>
              </w:rPr>
            </w:pPr>
          </w:p>
        </w:tc>
      </w:tr>
      <w:tr w:rsidR="00691C45" w:rsidRPr="00A11425" w14:paraId="5F51850C" w14:textId="77777777" w:rsidTr="00A11425">
        <w:tc>
          <w:tcPr>
            <w:tcW w:w="5106" w:type="dxa"/>
          </w:tcPr>
          <w:p w14:paraId="5FD9B8EA" w14:textId="77777777" w:rsidR="00691C45" w:rsidRDefault="00691C45" w:rsidP="00464992">
            <w:pPr>
              <w:pStyle w:val="Funotentext"/>
              <w:spacing w:line="276" w:lineRule="auto"/>
              <w:rPr>
                <w:rFonts w:ascii="Arial" w:hAnsi="Arial" w:cs="Arial"/>
                <w:noProof/>
                <w:color w:val="FF0000"/>
              </w:rPr>
            </w:pPr>
            <w:r>
              <w:rPr>
                <w:rFonts w:ascii="Arial" w:hAnsi="Arial" w:cs="Arial"/>
                <w:noProof/>
                <w:color w:val="FF0000"/>
              </w:rPr>
              <w:drawing>
                <wp:inline distT="0" distB="0" distL="0" distR="0" wp14:anchorId="5D06246C" wp14:editId="35C59307">
                  <wp:extent cx="3093202" cy="1743075"/>
                  <wp:effectExtent l="0" t="0" r="0" b="0"/>
                  <wp:docPr id="1550371265" name="Grafik 1" descr="Une image contenant conteneur, voitur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0371265" name="Grafik 1" descr="Une image contenant conteneur, voiture&#10;&#10;Le contenu généré par l’IA peut être incorrec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1231" cy="1747600"/>
                          </a:xfrm>
                          <a:prstGeom prst="rect">
                            <a:avLst/>
                          </a:prstGeom>
                          <a:noFill/>
                          <a:ln>
                            <a:noFill/>
                          </a:ln>
                        </pic:spPr>
                      </pic:pic>
                    </a:graphicData>
                  </a:graphic>
                </wp:inline>
              </w:drawing>
            </w:r>
          </w:p>
        </w:tc>
        <w:tc>
          <w:tcPr>
            <w:tcW w:w="3966" w:type="dxa"/>
          </w:tcPr>
          <w:p w14:paraId="075E7214" w14:textId="3C0055E7" w:rsidR="00A11425" w:rsidRPr="00A11425" w:rsidRDefault="00A11425" w:rsidP="00A11425">
            <w:pPr>
              <w:spacing w:line="276" w:lineRule="auto"/>
              <w:rPr>
                <w:rFonts w:ascii="Arial" w:eastAsia="Arial" w:hAnsi="Arial" w:cs="Arial"/>
                <w:bCs/>
                <w:lang w:val="fr-FR"/>
              </w:rPr>
            </w:pPr>
            <w:r w:rsidRPr="00A11425">
              <w:rPr>
                <w:rFonts w:ascii="Arial" w:eastAsia="Arial" w:hAnsi="Arial" w:cs="Arial"/>
                <w:bCs/>
                <w:lang w:val="fr-FR"/>
              </w:rPr>
              <w:t xml:space="preserve">AMY avec </w:t>
            </w:r>
            <w:r>
              <w:rPr>
                <w:rFonts w:ascii="Arial" w:eastAsia="Arial" w:hAnsi="Arial" w:cs="Arial"/>
                <w:bCs/>
                <w:lang w:val="fr-FR"/>
              </w:rPr>
              <w:t xml:space="preserve">un LAM </w:t>
            </w:r>
            <w:r w:rsidRPr="00A11425">
              <w:rPr>
                <w:rFonts w:ascii="Arial" w:eastAsia="Arial" w:hAnsi="Arial" w:cs="Arial"/>
                <w:bCs/>
                <w:lang w:val="fr-FR"/>
              </w:rPr>
              <w:t>peigne de levage pour le transport de petits porte-charges</w:t>
            </w:r>
          </w:p>
          <w:p w14:paraId="4D4B104E" w14:textId="77777777" w:rsidR="00A11425" w:rsidRPr="00A11425" w:rsidRDefault="00A11425" w:rsidP="00A11425">
            <w:pPr>
              <w:spacing w:line="276" w:lineRule="auto"/>
              <w:rPr>
                <w:rFonts w:ascii="Arial" w:eastAsia="Arial" w:hAnsi="Arial" w:cs="Arial"/>
                <w:bCs/>
                <w:lang w:val="fr-FR"/>
              </w:rPr>
            </w:pPr>
          </w:p>
          <w:p w14:paraId="3E97C446" w14:textId="06E7D837" w:rsidR="00691C45" w:rsidRPr="00A11425" w:rsidRDefault="00691C45" w:rsidP="00464992">
            <w:pPr>
              <w:spacing w:line="276" w:lineRule="auto"/>
              <w:rPr>
                <w:rFonts w:ascii="Arial" w:eastAsia="Arial" w:hAnsi="Arial" w:cs="Arial"/>
                <w:color w:val="FF0000"/>
                <w:lang w:val="fr-FR" w:eastAsia="en-US"/>
              </w:rPr>
            </w:pPr>
          </w:p>
        </w:tc>
      </w:tr>
      <w:tr w:rsidR="00A11425" w:rsidRPr="00A11425" w14:paraId="5BB3DB1E" w14:textId="77777777" w:rsidTr="00A11425">
        <w:tc>
          <w:tcPr>
            <w:tcW w:w="5106" w:type="dxa"/>
          </w:tcPr>
          <w:p w14:paraId="556A1279" w14:textId="77777777" w:rsidR="00A11425" w:rsidRDefault="00A11425" w:rsidP="00A11425">
            <w:pPr>
              <w:pStyle w:val="Funotentext"/>
              <w:spacing w:line="276" w:lineRule="auto"/>
              <w:rPr>
                <w:rFonts w:ascii="Arial" w:hAnsi="Arial" w:cs="Arial"/>
                <w:noProof/>
                <w:color w:val="FF0000"/>
              </w:rPr>
            </w:pPr>
            <w:r>
              <w:rPr>
                <w:rFonts w:ascii="Arial" w:hAnsi="Arial" w:cs="Arial"/>
                <w:noProof/>
                <w:color w:val="FF0000"/>
              </w:rPr>
              <w:drawing>
                <wp:inline distT="0" distB="0" distL="0" distR="0" wp14:anchorId="352C92FC" wp14:editId="1BC37E00">
                  <wp:extent cx="3093202" cy="1743075"/>
                  <wp:effectExtent l="0" t="0" r="0" b="0"/>
                  <wp:docPr id="55244003" name="Grafik 1" descr="Une image contenant table, conceptio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244003" name="Grafik 1" descr="Une image contenant table, conception&#10;&#10;Le contenu généré par l’IA peut être incorrec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02893" cy="1748536"/>
                          </a:xfrm>
                          <a:prstGeom prst="rect">
                            <a:avLst/>
                          </a:prstGeom>
                          <a:noFill/>
                          <a:ln>
                            <a:noFill/>
                          </a:ln>
                        </pic:spPr>
                      </pic:pic>
                    </a:graphicData>
                  </a:graphic>
                </wp:inline>
              </w:drawing>
            </w:r>
          </w:p>
        </w:tc>
        <w:tc>
          <w:tcPr>
            <w:tcW w:w="3966" w:type="dxa"/>
          </w:tcPr>
          <w:p w14:paraId="6153821F" w14:textId="16B03AAF" w:rsidR="00A11425" w:rsidRPr="00163467" w:rsidRDefault="00A11425" w:rsidP="00A11425">
            <w:pPr>
              <w:spacing w:line="276" w:lineRule="auto"/>
              <w:rPr>
                <w:rFonts w:ascii="Arial" w:eastAsia="Arial" w:hAnsi="Arial" w:cs="Arial"/>
                <w:lang w:val="fr-FR" w:eastAsia="en-US"/>
              </w:rPr>
            </w:pPr>
            <w:r w:rsidRPr="00163467">
              <w:rPr>
                <w:rFonts w:ascii="Arial" w:eastAsia="Arial" w:hAnsi="Arial" w:cs="Arial"/>
                <w:bCs/>
                <w:lang w:val="fr-FR" w:eastAsia="en-US"/>
              </w:rPr>
              <w:t>AMY avec un LAM passif utilisant la gravité</w:t>
            </w:r>
          </w:p>
        </w:tc>
      </w:tr>
    </w:tbl>
    <w:p w14:paraId="1DE9F168" w14:textId="77777777" w:rsidR="00691C45" w:rsidRPr="00A11425" w:rsidRDefault="00691C45" w:rsidP="00691C45">
      <w:pPr>
        <w:spacing w:line="276" w:lineRule="auto"/>
        <w:rPr>
          <w:rFonts w:ascii="Arial" w:eastAsia="Arial" w:hAnsi="Arial" w:cs="Arial"/>
          <w:b/>
        </w:rPr>
      </w:pPr>
    </w:p>
    <w:p w14:paraId="32DEDEA6" w14:textId="77777777" w:rsidR="00691C45" w:rsidRPr="00A11425" w:rsidRDefault="00691C45" w:rsidP="00691C45">
      <w:pPr>
        <w:spacing w:line="276" w:lineRule="auto"/>
        <w:rPr>
          <w:rFonts w:ascii="Arial" w:eastAsia="Arial" w:hAnsi="Arial" w:cs="Arial"/>
          <w:b/>
        </w:rPr>
      </w:pPr>
    </w:p>
    <w:p w14:paraId="4CF145DF" w14:textId="77777777" w:rsidR="00A11425" w:rsidRPr="00A11425" w:rsidRDefault="00A11425" w:rsidP="00A11425">
      <w:pPr>
        <w:spacing w:line="276" w:lineRule="auto"/>
        <w:rPr>
          <w:rFonts w:ascii="Arial" w:eastAsia="Arial" w:hAnsi="Arial" w:cs="Arial"/>
          <w:b/>
          <w:sz w:val="16"/>
          <w:szCs w:val="16"/>
        </w:rPr>
      </w:pPr>
      <w:r w:rsidRPr="00A11425">
        <w:rPr>
          <w:rFonts w:ascii="Arial" w:eastAsia="Arial" w:hAnsi="Arial" w:cs="Arial"/>
          <w:b/>
          <w:sz w:val="16"/>
          <w:szCs w:val="16"/>
        </w:rPr>
        <w:t>À propos de DS AUTOMOTION</w:t>
      </w:r>
    </w:p>
    <w:p w14:paraId="0DB4119A" w14:textId="5F12680F" w:rsidR="00691C45" w:rsidRPr="00A11425" w:rsidRDefault="00A11425" w:rsidP="00A11425">
      <w:pPr>
        <w:spacing w:line="276" w:lineRule="auto"/>
        <w:jc w:val="both"/>
        <w:rPr>
          <w:rFonts w:ascii="Arial" w:eastAsia="Arial" w:hAnsi="Arial" w:cs="Arial"/>
          <w:bCs/>
          <w:sz w:val="16"/>
          <w:szCs w:val="16"/>
        </w:rPr>
      </w:pPr>
      <w:r w:rsidRPr="00A11425">
        <w:rPr>
          <w:rFonts w:ascii="Arial" w:eastAsia="Arial" w:hAnsi="Arial" w:cs="Arial"/>
          <w:bCs/>
          <w:sz w:val="16"/>
          <w:szCs w:val="16"/>
        </w:rPr>
        <w:t>DS AUTOMOTION est un leader mondial dans le domaine de la robotique mobile pour les applications de logistique interne et d'assemblage. Forte de plus de 40 ans d'expérience, l'entreprise développe des robots mobiles et des systèmes de gestion de flotte tels que des AGV et des AMR. Les compétences clés de l'entreprise sont en constante évolution, avec un accent particulier sur les solutions logicielles de pointe. Basée à Linz, en Autriche, et disposant de succursales en Allemagne, en France et aux États-Unis, l'entreprise emploie plus de 300 personnes et fait partie du groupe SSI Schäfer.</w:t>
      </w:r>
    </w:p>
    <w:p w14:paraId="4D796015" w14:textId="77777777" w:rsidR="00A11425" w:rsidRPr="00A11425" w:rsidRDefault="00A11425" w:rsidP="00A11425">
      <w:pPr>
        <w:spacing w:line="276" w:lineRule="auto"/>
        <w:rPr>
          <w:rFonts w:ascii="Arial" w:eastAsia="Arial" w:hAnsi="Arial" w:cs="Arial"/>
          <w:bCs/>
          <w:sz w:val="16"/>
          <w:szCs w:val="16"/>
        </w:rPr>
      </w:pPr>
      <w:r w:rsidRPr="00A11425">
        <w:rPr>
          <w:rFonts w:ascii="Arial" w:eastAsia="Arial" w:hAnsi="Arial" w:cs="Arial"/>
          <w:bCs/>
          <w:sz w:val="16"/>
          <w:szCs w:val="16"/>
        </w:rPr>
        <w:t>Pour plus d'informations, rendez-vous sur www.ds-automotion.com.</w:t>
      </w:r>
    </w:p>
    <w:p w14:paraId="605C4841" w14:textId="77777777" w:rsidR="00691C45" w:rsidRPr="00A11425" w:rsidRDefault="00691C45" w:rsidP="00691C45">
      <w:pPr>
        <w:spacing w:line="276" w:lineRule="auto"/>
        <w:rPr>
          <w:rFonts w:ascii="Arial" w:eastAsia="Arial" w:hAnsi="Arial" w:cs="Arial"/>
          <w:b/>
        </w:rPr>
      </w:pPr>
    </w:p>
    <w:p w14:paraId="32EB7F95" w14:textId="77777777" w:rsidR="00730C46" w:rsidRPr="00A11425" w:rsidRDefault="00730C46" w:rsidP="00691C45">
      <w:pPr>
        <w:jc w:val="both"/>
        <w:rPr>
          <w:rFonts w:ascii="Arial" w:hAnsi="Arial" w:cs="Arial"/>
          <w:sz w:val="20"/>
          <w:szCs w:val="20"/>
        </w:rPr>
      </w:pPr>
    </w:p>
    <w:sectPr w:rsidR="00730C46" w:rsidRPr="00A11425">
      <w:footerReference w:type="even" r:id="rId12"/>
      <w:footerReference w:type="defaul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FFF0A" w14:textId="77777777" w:rsidR="00EF50DF" w:rsidRDefault="00EF50DF" w:rsidP="00A11425">
      <w:pPr>
        <w:spacing w:after="0" w:line="240" w:lineRule="auto"/>
      </w:pPr>
      <w:r>
        <w:separator/>
      </w:r>
    </w:p>
  </w:endnote>
  <w:endnote w:type="continuationSeparator" w:id="0">
    <w:p w14:paraId="7459C81B" w14:textId="77777777" w:rsidR="00EF50DF" w:rsidRDefault="00EF50DF" w:rsidP="00A114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486B2" w14:textId="40B6A1D5" w:rsidR="00A11425" w:rsidRDefault="00A11425">
    <w:pPr>
      <w:pStyle w:val="Fuzeile"/>
    </w:pPr>
    <w:r>
      <w:rPr>
        <w:noProof/>
      </w:rPr>
      <mc:AlternateContent>
        <mc:Choice Requires="wps">
          <w:drawing>
            <wp:anchor distT="0" distB="0" distL="0" distR="0" simplePos="0" relativeHeight="251659264" behindDoc="0" locked="0" layoutInCell="1" allowOverlap="1" wp14:anchorId="396B509B" wp14:editId="41A59FE4">
              <wp:simplePos x="635" y="635"/>
              <wp:positionH relativeFrom="page">
                <wp:align>center</wp:align>
              </wp:positionH>
              <wp:positionV relativeFrom="page">
                <wp:align>bottom</wp:align>
              </wp:positionV>
              <wp:extent cx="2127250" cy="324485"/>
              <wp:effectExtent l="0" t="0" r="6350" b="0"/>
              <wp:wrapNone/>
              <wp:docPr id="2015171546" name="Zone de texte 2" descr="DS AUTOMOTION Vertraulichkeitsstufe: Vertraulich">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2127250" cy="324485"/>
                      </a:xfrm>
                      <a:prstGeom prst="rect">
                        <a:avLst/>
                      </a:prstGeom>
                      <a:noFill/>
                      <a:ln>
                        <a:noFill/>
                      </a:ln>
                    </wps:spPr>
                    <wps:txbx>
                      <w:txbxContent>
                        <w:p w14:paraId="6E656D9F" w14:textId="442B6D44" w:rsidR="00A11425" w:rsidRPr="00A11425" w:rsidRDefault="00A11425" w:rsidP="00A11425">
                          <w:pPr>
                            <w:spacing w:after="0"/>
                            <w:rPr>
                              <w:rFonts w:ascii="Calibri" w:eastAsia="Calibri" w:hAnsi="Calibri" w:cs="Calibri"/>
                              <w:noProof/>
                              <w:color w:val="000000"/>
                              <w:sz w:val="16"/>
                              <w:szCs w:val="16"/>
                            </w:rPr>
                          </w:pPr>
                          <w:r w:rsidRPr="00A11425">
                            <w:rPr>
                              <w:rFonts w:ascii="Calibri" w:eastAsia="Calibri" w:hAnsi="Calibri" w:cs="Calibri"/>
                              <w:noProof/>
                              <w:color w:val="000000"/>
                              <w:sz w:val="16"/>
                              <w:szCs w:val="16"/>
                            </w:rPr>
                            <w:t>DS AUTOMOTION Vertraulichkeitsstufe: Vertraulich</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96B509B" id="_x0000_t202" coordsize="21600,21600" o:spt="202" path="m,l,21600r21600,l21600,xe">
              <v:stroke joinstyle="miter"/>
              <v:path gradientshapeok="t" o:connecttype="rect"/>
            </v:shapetype>
            <v:shape id="Zone de texte 2" o:spid="_x0000_s1026" type="#_x0000_t202" alt="DS AUTOMOTION Vertraulichkeitsstufe: Vertraulich" style="position:absolute;margin-left:0;margin-top:0;width:167.5pt;height:25.5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" filled="f" stroked="f">
              <v:textbox style="mso-fit-shape-to-text:t" inset="0,0,0,15pt">
                <w:txbxContent>
                  <w:p w14:paraId="6E656D9F" w14:textId="442B6D44" w:rsidR="00A11425" w:rsidRPr="00A11425" w:rsidRDefault="00A11425" w:rsidP="00A11425">
                    <w:pPr>
                      <w:spacing w:after="0"/>
                      <w:rPr>
                        <w:rFonts w:ascii="Calibri" w:eastAsia="Calibri" w:hAnsi="Calibri" w:cs="Calibri"/>
                        <w:noProof/>
                        <w:color w:val="000000"/>
                        <w:sz w:val="16"/>
                        <w:szCs w:val="16"/>
                      </w:rPr>
                    </w:pPr>
                    <w:r w:rsidRPr="00A11425">
                      <w:rPr>
                        <w:rFonts w:ascii="Calibri" w:eastAsia="Calibri" w:hAnsi="Calibri" w:cs="Calibri"/>
                        <w:noProof/>
                        <w:color w:val="000000"/>
                        <w:sz w:val="16"/>
                        <w:szCs w:val="16"/>
                      </w:rPr>
                      <w:t>DS AUTOMOTION Vertraulichkeitsstufe: Vertraulich</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40B93" w14:textId="68ACF7E0" w:rsidR="00A11425" w:rsidRDefault="00A11425">
    <w:pPr>
      <w:pStyle w:val="Fuzeile"/>
    </w:pPr>
    <w:r>
      <w:rPr>
        <w:noProof/>
      </w:rPr>
      <mc:AlternateContent>
        <mc:Choice Requires="wps">
          <w:drawing>
            <wp:anchor distT="0" distB="0" distL="0" distR="0" simplePos="0" relativeHeight="251660288" behindDoc="0" locked="0" layoutInCell="1" allowOverlap="1" wp14:anchorId="4EAE48FB" wp14:editId="4E1A7964">
              <wp:simplePos x="904875" y="10067925"/>
              <wp:positionH relativeFrom="page">
                <wp:align>center</wp:align>
              </wp:positionH>
              <wp:positionV relativeFrom="page">
                <wp:align>bottom</wp:align>
              </wp:positionV>
              <wp:extent cx="2127250" cy="324485"/>
              <wp:effectExtent l="0" t="0" r="6350" b="0"/>
              <wp:wrapNone/>
              <wp:docPr id="940978509" name="Zone de texte 3" descr="DS AUTOMOTION Vertraulichkeitsstufe: Vertraulich">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2127250" cy="324485"/>
                      </a:xfrm>
                      <a:prstGeom prst="rect">
                        <a:avLst/>
                      </a:prstGeom>
                      <a:noFill/>
                      <a:ln>
                        <a:noFill/>
                      </a:ln>
                    </wps:spPr>
                    <wps:txbx>
                      <w:txbxContent>
                        <w:p w14:paraId="7B1550C1" w14:textId="7BC7FDD0" w:rsidR="00A11425" w:rsidRPr="00A11425" w:rsidRDefault="00A11425" w:rsidP="00A11425">
                          <w:pPr>
                            <w:spacing w:after="0"/>
                            <w:rPr>
                              <w:rFonts w:ascii="Calibri" w:eastAsia="Calibri" w:hAnsi="Calibri" w:cs="Calibri"/>
                              <w:noProof/>
                              <w:color w:val="000000"/>
                              <w:sz w:val="16"/>
                              <w:szCs w:val="16"/>
                            </w:rPr>
                          </w:pPr>
                          <w:r w:rsidRPr="00A11425">
                            <w:rPr>
                              <w:rFonts w:ascii="Calibri" w:eastAsia="Calibri" w:hAnsi="Calibri" w:cs="Calibri"/>
                              <w:noProof/>
                              <w:color w:val="000000"/>
                              <w:sz w:val="16"/>
                              <w:szCs w:val="16"/>
                            </w:rPr>
                            <w:t>DS AUTOMOTION Vertraulichkeitsstufe: Vertraulich</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EAE48FB" id="_x0000_t202" coordsize="21600,21600" o:spt="202" path="m,l,21600r21600,l21600,xe">
              <v:stroke joinstyle="miter"/>
              <v:path gradientshapeok="t" o:connecttype="rect"/>
            </v:shapetype>
            <v:shape id="Zone de texte 3" o:spid="_x0000_s1027" type="#_x0000_t202" alt="DS AUTOMOTION Vertraulichkeitsstufe: Vertraulich" style="position:absolute;margin-left:0;margin-top:0;width:167.5pt;height:25.5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" filled="f" stroked="f">
              <v:textbox style="mso-fit-shape-to-text:t" inset="0,0,0,15pt">
                <w:txbxContent>
                  <w:p w14:paraId="7B1550C1" w14:textId="7BC7FDD0" w:rsidR="00A11425" w:rsidRPr="00A11425" w:rsidRDefault="00A11425" w:rsidP="00A11425">
                    <w:pPr>
                      <w:spacing w:after="0"/>
                      <w:rPr>
                        <w:rFonts w:ascii="Calibri" w:eastAsia="Calibri" w:hAnsi="Calibri" w:cs="Calibri"/>
                        <w:noProof/>
                        <w:color w:val="000000"/>
                        <w:sz w:val="16"/>
                        <w:szCs w:val="16"/>
                      </w:rPr>
                    </w:pPr>
                    <w:r w:rsidRPr="00A11425">
                      <w:rPr>
                        <w:rFonts w:ascii="Calibri" w:eastAsia="Calibri" w:hAnsi="Calibri" w:cs="Calibri"/>
                        <w:noProof/>
                        <w:color w:val="000000"/>
                        <w:sz w:val="16"/>
                        <w:szCs w:val="16"/>
                      </w:rPr>
                      <w:t>DS AUTOMOTION Vertraulichkeitsstufe: Vertraulich</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559B0" w14:textId="3D58639A" w:rsidR="00A11425" w:rsidRDefault="00A11425">
    <w:pPr>
      <w:pStyle w:val="Fuzeile"/>
    </w:pPr>
    <w:r>
      <w:rPr>
        <w:noProof/>
      </w:rPr>
      <mc:AlternateContent>
        <mc:Choice Requires="wps">
          <w:drawing>
            <wp:anchor distT="0" distB="0" distL="0" distR="0" simplePos="0" relativeHeight="251658240" behindDoc="0" locked="0" layoutInCell="1" allowOverlap="1" wp14:anchorId="02F1E144" wp14:editId="13008312">
              <wp:simplePos x="635" y="635"/>
              <wp:positionH relativeFrom="page">
                <wp:align>center</wp:align>
              </wp:positionH>
              <wp:positionV relativeFrom="page">
                <wp:align>bottom</wp:align>
              </wp:positionV>
              <wp:extent cx="2127250" cy="324485"/>
              <wp:effectExtent l="0" t="0" r="6350" b="0"/>
              <wp:wrapNone/>
              <wp:docPr id="1181791150" name="Zone de texte 1" descr="DS AUTOMOTION Vertraulichkeitsstufe: Vertraulich">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2127250" cy="324485"/>
                      </a:xfrm>
                      <a:prstGeom prst="rect">
                        <a:avLst/>
                      </a:prstGeom>
                      <a:noFill/>
                      <a:ln>
                        <a:noFill/>
                      </a:ln>
                    </wps:spPr>
                    <wps:txbx>
                      <w:txbxContent>
                        <w:p w14:paraId="424C1900" w14:textId="7C67E3BF" w:rsidR="00A11425" w:rsidRPr="00A11425" w:rsidRDefault="00A11425" w:rsidP="00A11425">
                          <w:pPr>
                            <w:spacing w:after="0"/>
                            <w:rPr>
                              <w:rFonts w:ascii="Calibri" w:eastAsia="Calibri" w:hAnsi="Calibri" w:cs="Calibri"/>
                              <w:noProof/>
                              <w:color w:val="000000"/>
                              <w:sz w:val="16"/>
                              <w:szCs w:val="16"/>
                            </w:rPr>
                          </w:pPr>
                          <w:r w:rsidRPr="00A11425">
                            <w:rPr>
                              <w:rFonts w:ascii="Calibri" w:eastAsia="Calibri" w:hAnsi="Calibri" w:cs="Calibri"/>
                              <w:noProof/>
                              <w:color w:val="000000"/>
                              <w:sz w:val="16"/>
                              <w:szCs w:val="16"/>
                            </w:rPr>
                            <w:t>DS AUTOMOTION Vertraulichkeitsstufe: Vertraulich</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2F1E144" id="_x0000_t202" coordsize="21600,21600" o:spt="202" path="m,l,21600r21600,l21600,xe">
              <v:stroke joinstyle="miter"/>
              <v:path gradientshapeok="t" o:connecttype="rect"/>
            </v:shapetype>
            <v:shape id="Zone de texte 1" o:spid="_x0000_s1028" type="#_x0000_t202" alt="DS AUTOMOTION Vertraulichkeitsstufe: Vertraulich" style="position:absolute;margin-left:0;margin-top:0;width:167.5pt;height:25.5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" filled="f" stroked="f">
              <v:textbox style="mso-fit-shape-to-text:t" inset="0,0,0,15pt">
                <w:txbxContent>
                  <w:p w14:paraId="424C1900" w14:textId="7C67E3BF" w:rsidR="00A11425" w:rsidRPr="00A11425" w:rsidRDefault="00A11425" w:rsidP="00A11425">
                    <w:pPr>
                      <w:spacing w:after="0"/>
                      <w:rPr>
                        <w:rFonts w:ascii="Calibri" w:eastAsia="Calibri" w:hAnsi="Calibri" w:cs="Calibri"/>
                        <w:noProof/>
                        <w:color w:val="000000"/>
                        <w:sz w:val="16"/>
                        <w:szCs w:val="16"/>
                      </w:rPr>
                    </w:pPr>
                    <w:r w:rsidRPr="00A11425">
                      <w:rPr>
                        <w:rFonts w:ascii="Calibri" w:eastAsia="Calibri" w:hAnsi="Calibri" w:cs="Calibri"/>
                        <w:noProof/>
                        <w:color w:val="000000"/>
                        <w:sz w:val="16"/>
                        <w:szCs w:val="16"/>
                      </w:rPr>
                      <w:t>DS AUTOMOTION Vertraulichkeitsstufe: Vertraulich</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C735A" w14:textId="77777777" w:rsidR="00EF50DF" w:rsidRDefault="00EF50DF" w:rsidP="00A11425">
      <w:pPr>
        <w:spacing w:after="0" w:line="240" w:lineRule="auto"/>
      </w:pPr>
      <w:r>
        <w:separator/>
      </w:r>
    </w:p>
  </w:footnote>
  <w:footnote w:type="continuationSeparator" w:id="0">
    <w:p w14:paraId="36AA5EE1" w14:textId="77777777" w:rsidR="00EF50DF" w:rsidRDefault="00EF50DF" w:rsidP="00A114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D26949"/>
    <w:multiLevelType w:val="multilevel"/>
    <w:tmpl w:val="CE46D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879459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C45"/>
    <w:rsid w:val="00163467"/>
    <w:rsid w:val="00691C45"/>
    <w:rsid w:val="00730C46"/>
    <w:rsid w:val="009B6F5F"/>
    <w:rsid w:val="00A11425"/>
    <w:rsid w:val="00CB3F56"/>
    <w:rsid w:val="00CD3EFE"/>
    <w:rsid w:val="00D80E95"/>
    <w:rsid w:val="00EF50DF"/>
    <w:rsid w:val="00F80F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CDA29"/>
  <w15:chartTrackingRefBased/>
  <w15:docId w15:val="{73035F36-6FE7-4AED-9406-33D22D55C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691C4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691C4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691C4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691C4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691C4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691C4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691C4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691C4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691C4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91C4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691C4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691C4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691C4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691C4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691C4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691C4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691C4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691C45"/>
    <w:rPr>
      <w:rFonts w:eastAsiaTheme="majorEastAsia" w:cstheme="majorBidi"/>
      <w:color w:val="272727" w:themeColor="text1" w:themeTint="D8"/>
    </w:rPr>
  </w:style>
  <w:style w:type="paragraph" w:styleId="Titel">
    <w:name w:val="Title"/>
    <w:basedOn w:val="Standard"/>
    <w:next w:val="Standard"/>
    <w:link w:val="TitelZchn"/>
    <w:uiPriority w:val="10"/>
    <w:qFormat/>
    <w:rsid w:val="00691C4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91C4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91C4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691C4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691C4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691C45"/>
    <w:rPr>
      <w:i/>
      <w:iCs/>
      <w:color w:val="404040" w:themeColor="text1" w:themeTint="BF"/>
    </w:rPr>
  </w:style>
  <w:style w:type="paragraph" w:styleId="Listenabsatz">
    <w:name w:val="List Paragraph"/>
    <w:basedOn w:val="Standard"/>
    <w:uiPriority w:val="34"/>
    <w:qFormat/>
    <w:rsid w:val="00691C45"/>
    <w:pPr>
      <w:ind w:left="720"/>
      <w:contextualSpacing/>
    </w:pPr>
  </w:style>
  <w:style w:type="character" w:styleId="IntensiveHervorhebung">
    <w:name w:val="Intense Emphasis"/>
    <w:basedOn w:val="Absatz-Standardschriftart"/>
    <w:uiPriority w:val="21"/>
    <w:qFormat/>
    <w:rsid w:val="00691C45"/>
    <w:rPr>
      <w:i/>
      <w:iCs/>
      <w:color w:val="0F4761" w:themeColor="accent1" w:themeShade="BF"/>
    </w:rPr>
  </w:style>
  <w:style w:type="paragraph" w:styleId="IntensivesZitat">
    <w:name w:val="Intense Quote"/>
    <w:basedOn w:val="Standard"/>
    <w:next w:val="Standard"/>
    <w:link w:val="IntensivesZitatZchn"/>
    <w:uiPriority w:val="30"/>
    <w:qFormat/>
    <w:rsid w:val="00691C4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691C45"/>
    <w:rPr>
      <w:i/>
      <w:iCs/>
      <w:color w:val="0F4761" w:themeColor="accent1" w:themeShade="BF"/>
    </w:rPr>
  </w:style>
  <w:style w:type="character" w:styleId="IntensiverVerweis">
    <w:name w:val="Intense Reference"/>
    <w:basedOn w:val="Absatz-Standardschriftart"/>
    <w:uiPriority w:val="32"/>
    <w:qFormat/>
    <w:rsid w:val="00691C45"/>
    <w:rPr>
      <w:b/>
      <w:bCs/>
      <w:smallCaps/>
      <w:color w:val="0F4761" w:themeColor="accent1" w:themeShade="BF"/>
      <w:spacing w:val="5"/>
    </w:rPr>
  </w:style>
  <w:style w:type="paragraph" w:styleId="Funotentext">
    <w:name w:val="footnote text"/>
    <w:basedOn w:val="Standard"/>
    <w:link w:val="FunotentextZchn"/>
    <w:semiHidden/>
    <w:rsid w:val="00691C45"/>
    <w:pPr>
      <w:spacing w:after="0" w:line="240" w:lineRule="auto"/>
    </w:pPr>
    <w:rPr>
      <w:rFonts w:ascii="Times New Roman" w:eastAsia="Times New Roman" w:hAnsi="Times New Roman" w:cs="Times New Roman"/>
      <w:sz w:val="20"/>
      <w:szCs w:val="20"/>
      <w:lang w:val="de-DE" w:eastAsia="de-DE"/>
    </w:rPr>
  </w:style>
  <w:style w:type="character" w:customStyle="1" w:styleId="FunotentextZchn">
    <w:name w:val="Fußnotentext Zchn"/>
    <w:basedOn w:val="Absatz-Standardschriftart"/>
    <w:link w:val="Funotentext"/>
    <w:semiHidden/>
    <w:rsid w:val="00691C45"/>
    <w:rPr>
      <w:rFonts w:ascii="Times New Roman" w:eastAsia="Times New Roman" w:hAnsi="Times New Roman" w:cs="Times New Roman"/>
      <w:sz w:val="20"/>
      <w:szCs w:val="20"/>
      <w:lang w:val="de-DE" w:eastAsia="de-DE"/>
    </w:rPr>
  </w:style>
  <w:style w:type="table" w:styleId="Tabellenraster">
    <w:name w:val="Table Grid"/>
    <w:basedOn w:val="NormaleTabelle"/>
    <w:uiPriority w:val="59"/>
    <w:rsid w:val="00691C45"/>
    <w:pPr>
      <w:spacing w:after="0" w:line="240" w:lineRule="auto"/>
    </w:pPr>
    <w:rPr>
      <w:rFonts w:ascii="Times New Roman" w:eastAsia="Times New Roman" w:hAnsi="Times New Roman" w:cs="Times New Roman"/>
      <w:sz w:val="20"/>
      <w:szCs w:val="20"/>
      <w:lang w:val="de-AT" w:eastAsia="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zeile">
    <w:name w:val="footer"/>
    <w:basedOn w:val="Standard"/>
    <w:link w:val="FuzeileZchn"/>
    <w:uiPriority w:val="99"/>
    <w:unhideWhenUsed/>
    <w:rsid w:val="00A1142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114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358389">
      <w:bodyDiv w:val="1"/>
      <w:marLeft w:val="0"/>
      <w:marRight w:val="0"/>
      <w:marTop w:val="0"/>
      <w:marBottom w:val="0"/>
      <w:divBdr>
        <w:top w:val="none" w:sz="0" w:space="0" w:color="auto"/>
        <w:left w:val="none" w:sz="0" w:space="0" w:color="auto"/>
        <w:bottom w:val="none" w:sz="0" w:space="0" w:color="auto"/>
        <w:right w:val="none" w:sz="0" w:space="0" w:color="auto"/>
      </w:divBdr>
      <w:divsChild>
        <w:div w:id="177216192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95212457">
      <w:bodyDiv w:val="1"/>
      <w:marLeft w:val="0"/>
      <w:marRight w:val="0"/>
      <w:marTop w:val="0"/>
      <w:marBottom w:val="0"/>
      <w:divBdr>
        <w:top w:val="none" w:sz="0" w:space="0" w:color="auto"/>
        <w:left w:val="none" w:sz="0" w:space="0" w:color="auto"/>
        <w:bottom w:val="none" w:sz="0" w:space="0" w:color="auto"/>
        <w:right w:val="none" w:sz="0" w:space="0" w:color="auto"/>
      </w:divBdr>
    </w:div>
    <w:div w:id="759447793">
      <w:bodyDiv w:val="1"/>
      <w:marLeft w:val="0"/>
      <w:marRight w:val="0"/>
      <w:marTop w:val="0"/>
      <w:marBottom w:val="0"/>
      <w:divBdr>
        <w:top w:val="none" w:sz="0" w:space="0" w:color="auto"/>
        <w:left w:val="none" w:sz="0" w:space="0" w:color="auto"/>
        <w:bottom w:val="none" w:sz="0" w:space="0" w:color="auto"/>
        <w:right w:val="none" w:sz="0" w:space="0" w:color="auto"/>
      </w:divBdr>
      <w:divsChild>
        <w:div w:id="5245603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77216834">
      <w:bodyDiv w:val="1"/>
      <w:marLeft w:val="0"/>
      <w:marRight w:val="0"/>
      <w:marTop w:val="0"/>
      <w:marBottom w:val="0"/>
      <w:divBdr>
        <w:top w:val="none" w:sz="0" w:space="0" w:color="auto"/>
        <w:left w:val="none" w:sz="0" w:space="0" w:color="auto"/>
        <w:bottom w:val="none" w:sz="0" w:space="0" w:color="auto"/>
        <w:right w:val="none" w:sz="0" w:space="0" w:color="auto"/>
      </w:divBdr>
    </w:div>
    <w:div w:id="959651300">
      <w:bodyDiv w:val="1"/>
      <w:marLeft w:val="0"/>
      <w:marRight w:val="0"/>
      <w:marTop w:val="0"/>
      <w:marBottom w:val="0"/>
      <w:divBdr>
        <w:top w:val="none" w:sz="0" w:space="0" w:color="auto"/>
        <w:left w:val="none" w:sz="0" w:space="0" w:color="auto"/>
        <w:bottom w:val="none" w:sz="0" w:space="0" w:color="auto"/>
        <w:right w:val="none" w:sz="0" w:space="0" w:color="auto"/>
      </w:divBdr>
    </w:div>
    <w:div w:id="965618681">
      <w:bodyDiv w:val="1"/>
      <w:marLeft w:val="0"/>
      <w:marRight w:val="0"/>
      <w:marTop w:val="0"/>
      <w:marBottom w:val="0"/>
      <w:divBdr>
        <w:top w:val="none" w:sz="0" w:space="0" w:color="auto"/>
        <w:left w:val="none" w:sz="0" w:space="0" w:color="auto"/>
        <w:bottom w:val="none" w:sz="0" w:space="0" w:color="auto"/>
        <w:right w:val="none" w:sz="0" w:space="0" w:color="auto"/>
      </w:divBdr>
      <w:divsChild>
        <w:div w:id="15342255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6472668">
      <w:bodyDiv w:val="1"/>
      <w:marLeft w:val="0"/>
      <w:marRight w:val="0"/>
      <w:marTop w:val="0"/>
      <w:marBottom w:val="0"/>
      <w:divBdr>
        <w:top w:val="none" w:sz="0" w:space="0" w:color="auto"/>
        <w:left w:val="none" w:sz="0" w:space="0" w:color="auto"/>
        <w:bottom w:val="none" w:sz="0" w:space="0" w:color="auto"/>
        <w:right w:val="none" w:sz="0" w:space="0" w:color="auto"/>
      </w:divBdr>
    </w:div>
    <w:div w:id="1011028513">
      <w:bodyDiv w:val="1"/>
      <w:marLeft w:val="0"/>
      <w:marRight w:val="0"/>
      <w:marTop w:val="0"/>
      <w:marBottom w:val="0"/>
      <w:divBdr>
        <w:top w:val="none" w:sz="0" w:space="0" w:color="auto"/>
        <w:left w:val="none" w:sz="0" w:space="0" w:color="auto"/>
        <w:bottom w:val="none" w:sz="0" w:space="0" w:color="auto"/>
        <w:right w:val="none" w:sz="0" w:space="0" w:color="auto"/>
      </w:divBdr>
    </w:div>
    <w:div w:id="1167983373">
      <w:bodyDiv w:val="1"/>
      <w:marLeft w:val="0"/>
      <w:marRight w:val="0"/>
      <w:marTop w:val="0"/>
      <w:marBottom w:val="0"/>
      <w:divBdr>
        <w:top w:val="none" w:sz="0" w:space="0" w:color="auto"/>
        <w:left w:val="none" w:sz="0" w:space="0" w:color="auto"/>
        <w:bottom w:val="none" w:sz="0" w:space="0" w:color="auto"/>
        <w:right w:val="none" w:sz="0" w:space="0" w:color="auto"/>
      </w:divBdr>
    </w:div>
    <w:div w:id="1214468827">
      <w:bodyDiv w:val="1"/>
      <w:marLeft w:val="0"/>
      <w:marRight w:val="0"/>
      <w:marTop w:val="0"/>
      <w:marBottom w:val="0"/>
      <w:divBdr>
        <w:top w:val="none" w:sz="0" w:space="0" w:color="auto"/>
        <w:left w:val="none" w:sz="0" w:space="0" w:color="auto"/>
        <w:bottom w:val="none" w:sz="0" w:space="0" w:color="auto"/>
        <w:right w:val="none" w:sz="0" w:space="0" w:color="auto"/>
      </w:divBdr>
      <w:divsChild>
        <w:div w:id="10514620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9553425">
      <w:bodyDiv w:val="1"/>
      <w:marLeft w:val="0"/>
      <w:marRight w:val="0"/>
      <w:marTop w:val="0"/>
      <w:marBottom w:val="0"/>
      <w:divBdr>
        <w:top w:val="none" w:sz="0" w:space="0" w:color="auto"/>
        <w:left w:val="none" w:sz="0" w:space="0" w:color="auto"/>
        <w:bottom w:val="none" w:sz="0" w:space="0" w:color="auto"/>
        <w:right w:val="none" w:sz="0" w:space="0" w:color="auto"/>
      </w:divBdr>
    </w:div>
    <w:div w:id="1804813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824</Words>
  <Characters>5192</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Sadoun Anais</dc:creator>
  <cp:keywords/>
  <dc:description/>
  <cp:lastModifiedBy>Pinter Monika</cp:lastModifiedBy>
  <cp:revision>2</cp:revision>
  <dcterms:created xsi:type="dcterms:W3CDTF">2025-09-04T07:54:00Z</dcterms:created>
  <dcterms:modified xsi:type="dcterms:W3CDTF">2025-09-08T06:48:00Z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4670b3ae,781d13da,3816314d</vt:lpwstr>
  </property>
  <property fmtid="{D5CDD505-2E9C-101B-9397-08002B2CF9AE}" pid="3" name="ClassificationContentMarkingFooterFontProps">
    <vt:lpwstr>#000000,8,Calibri</vt:lpwstr>
  </property>
  <property fmtid="{D5CDD505-2E9C-101B-9397-08002B2CF9AE}" pid="4" name="ClassificationContentMarkingFooterText">
    <vt:lpwstr>DS AUTOMOTION Vertraulichkeitsstufe: Vertraulich</vt:lpwstr>
  </property>
  <property fmtid="{D5CDD505-2E9C-101B-9397-08002B2CF9AE}" pid="5" name="MSIP_Label_c86ba1d7-eead-4dea-919c-33a705217132_Enabled">
    <vt:lpwstr>true</vt:lpwstr>
  </property>
  <property fmtid="{D5CDD505-2E9C-101B-9397-08002B2CF9AE}" pid="6" name="MSIP_Label_c86ba1d7-eead-4dea-919c-33a705217132_SetDate">
    <vt:lpwstr>2025-09-04T08:56:22Z</vt:lpwstr>
  </property>
  <property fmtid="{D5CDD505-2E9C-101B-9397-08002B2CF9AE}" pid="7" name="MSIP_Label_c86ba1d7-eead-4dea-919c-33a705217132_Method">
    <vt:lpwstr>Privileged</vt:lpwstr>
  </property>
  <property fmtid="{D5CDD505-2E9C-101B-9397-08002B2CF9AE}" pid="8" name="MSIP_Label_c86ba1d7-eead-4dea-919c-33a705217132_Name">
    <vt:lpwstr>Vertraulich</vt:lpwstr>
  </property>
  <property fmtid="{D5CDD505-2E9C-101B-9397-08002B2CF9AE}" pid="9" name="MSIP_Label_c86ba1d7-eead-4dea-919c-33a705217132_SiteId">
    <vt:lpwstr>22eb49bb-9ec3-4fd0-8991-205528a311d4</vt:lpwstr>
  </property>
  <property fmtid="{D5CDD505-2E9C-101B-9397-08002B2CF9AE}" pid="10" name="MSIP_Label_c86ba1d7-eead-4dea-919c-33a705217132_ActionId">
    <vt:lpwstr>939d1f99-6edb-4e8c-8a8f-cbdaaa83b052</vt:lpwstr>
  </property>
  <property fmtid="{D5CDD505-2E9C-101B-9397-08002B2CF9AE}" pid="11" name="MSIP_Label_c86ba1d7-eead-4dea-919c-33a705217132_ContentBits">
    <vt:lpwstr>2</vt:lpwstr>
  </property>
  <property fmtid="{D5CDD505-2E9C-101B-9397-08002B2CF9AE}" pid="12" name="MSIP_Label_c86ba1d7-eead-4dea-919c-33a705217132_Tag">
    <vt:lpwstr>10, 0, 1, 1</vt:lpwstr>
  </property>
</Properties>
</file>